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t xml:space="preserve">МІНІСТЕРСТВО ОСВІТИ І НАУКИ УКРАЇНИ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0" w:name="o2"/>
      <w:bookmarkEnd w:id="0"/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t xml:space="preserve">                            Н А К А З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" w:name="o3"/>
      <w:bookmarkEnd w:id="1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                   29.06.2006  N 489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" w:name="o4"/>
      <w:bookmarkEnd w:id="2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                                 Зареєстровано в Міністерстві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                                     юстиції України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                                     5 липня 2006 р.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                                     за N 791/12665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" w:name="o5"/>
      <w:bookmarkEnd w:id="3"/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t xml:space="preserve">         Про затвердження Змін до Положення про класного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  <w:t xml:space="preserve">              керівника навчального закладу системи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  <w:t xml:space="preserve">                    загальної середньої освіти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  <w:t xml:space="preserve">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4" w:name="o6"/>
      <w:bookmarkEnd w:id="4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Відповідно до Законів України "Про освіту" ( </w:t>
      </w:r>
      <w:hyperlink r:id="rId4" w:tgtFrame="_blank" w:history="1">
        <w:r w:rsidRPr="008B2613">
          <w:rPr>
            <w:rFonts w:ascii="Consolas" w:eastAsia="Times New Roman" w:hAnsi="Consolas" w:cs="Consolas"/>
            <w:color w:val="0275D8"/>
            <w:sz w:val="21"/>
            <w:u w:val="single"/>
            <w:lang w:val="ru-RU" w:eastAsia="ru-RU"/>
          </w:rPr>
          <w:t>1060-12</w:t>
        </w:r>
      </w:hyperlink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),  "Про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професійно-технічну освіту" ( </w:t>
      </w:r>
      <w:hyperlink r:id="rId5" w:tgtFrame="_blank" w:history="1">
        <w:r w:rsidRPr="008B2613">
          <w:rPr>
            <w:rFonts w:ascii="Consolas" w:eastAsia="Times New Roman" w:hAnsi="Consolas" w:cs="Consolas"/>
            <w:color w:val="0275D8"/>
            <w:sz w:val="21"/>
            <w:u w:val="single"/>
            <w:lang w:val="ru-RU" w:eastAsia="ru-RU"/>
          </w:rPr>
          <w:t>103/98-ВР</w:t>
        </w:r>
      </w:hyperlink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) 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t>Н А К А З У Ю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: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5" w:name="o7"/>
      <w:bookmarkEnd w:id="5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1. Затвердити  Зміни  до  Положення  про  класного  керівника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навчального    закладу   системи   загальної   середньої   освіти,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затвердженого наказом Міністерства  освіти  і  науки  України  від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06.09.2000  N  434  (  </w:t>
      </w:r>
      <w:hyperlink r:id="rId6" w:tgtFrame="_blank" w:history="1">
        <w:r w:rsidRPr="008B2613">
          <w:rPr>
            <w:rFonts w:ascii="Consolas" w:eastAsia="Times New Roman" w:hAnsi="Consolas" w:cs="Consolas"/>
            <w:color w:val="0275D8"/>
            <w:sz w:val="21"/>
            <w:u w:val="single"/>
            <w:lang w:val="ru-RU" w:eastAsia="ru-RU"/>
          </w:rPr>
          <w:t>z0659-00</w:t>
        </w:r>
      </w:hyperlink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),  зареєстрованого в Міністерстві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юстиції України 26.09.2000 за N 659/4880 (додаються).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6" w:name="o8"/>
      <w:bookmarkEnd w:id="6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2. Міністру  освіти  і  науки  Автономної  Республіки   Крим,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начальникам  управлінь  освіти  і  науки  обласних,  Київської  та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Севастопольської міських державних адміністрацій довести цей наказ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до відома керівників навчальних закладів.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7" w:name="o9"/>
      <w:bookmarkEnd w:id="7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3. Контроль   за   виконанням   наказу  покласти  на  першого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заступника Міністра Жебровського Б.М.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8" w:name="o10"/>
      <w:bookmarkEnd w:id="8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Міністр                                            С.М.Ніколаєнко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9" w:name="o11"/>
      <w:bookmarkEnd w:id="9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                                 ЗАТВЕРДЖЕНО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                                     Наказ Міністерства освіти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                                     і науки України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                                     29.06.2006  N 489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0" w:name="o12"/>
      <w:bookmarkEnd w:id="10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                                 Зареєстровано в Міністерстві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                                     юстиції України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                                     5 липня 2006 р.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                                     за N 791/12665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1" w:name="o13"/>
      <w:bookmarkEnd w:id="11"/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t xml:space="preserve">                              ЗМІНИ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  <w:t xml:space="preserve">                    до Положення про класного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  <w:t xml:space="preserve">                  керівника навчального закладу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  <w:t xml:space="preserve">                системи загальної середньої освіти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  <w:t xml:space="preserve">                           ( </w:t>
      </w:r>
      <w:hyperlink r:id="rId7" w:tgtFrame="_blank" w:history="1">
        <w:r w:rsidRPr="008B2613">
          <w:rPr>
            <w:rFonts w:ascii="Consolas" w:eastAsia="Times New Roman" w:hAnsi="Consolas" w:cs="Consolas"/>
            <w:b/>
            <w:bCs/>
            <w:color w:val="0275D8"/>
            <w:sz w:val="21"/>
            <w:u w:val="single"/>
            <w:lang w:val="ru-RU" w:eastAsia="ru-RU"/>
          </w:rPr>
          <w:t>z0659-00</w:t>
        </w:r>
      </w:hyperlink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t xml:space="preserve"> )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  <w:t xml:space="preserve"> </w:t>
      </w:r>
      <w:r w:rsidRPr="008B2613">
        <w:rPr>
          <w:rFonts w:ascii="Consolas" w:eastAsia="Times New Roman" w:hAnsi="Consolas" w:cs="Consolas"/>
          <w:b/>
          <w:bCs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2" w:name="o14"/>
      <w:bookmarkEnd w:id="12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1. У пункті 1.4: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3" w:name="o15"/>
      <w:bookmarkEnd w:id="13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абзац четвертий  після  слів  "середньої  освіти"   доповнити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словами  "та професійно-технічної освіти,  затверджених постановою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Кабінету Міністрів України від 16.11.2000 N 1717 (  </w:t>
      </w:r>
      <w:hyperlink r:id="rId8" w:tgtFrame="_blank" w:history="1">
        <w:r w:rsidRPr="008B2613">
          <w:rPr>
            <w:rFonts w:ascii="Consolas" w:eastAsia="Times New Roman" w:hAnsi="Consolas" w:cs="Consolas"/>
            <w:color w:val="0275D8"/>
            <w:sz w:val="21"/>
            <w:u w:val="single"/>
            <w:lang w:val="ru-RU" w:eastAsia="ru-RU"/>
          </w:rPr>
          <w:t>1717-2000-п</w:t>
        </w:r>
      </w:hyperlink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)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lastRenderedPageBreak/>
        <w:t xml:space="preserve">"Про  перехід загальноосвітніх навчальних закладів на новий зміст,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структуру і 12-річний  термін  навчання"  та  постановою  Кабінету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Міністрів  України  від  17.08.2002  N  1135  ( </w:t>
      </w:r>
      <w:hyperlink r:id="rId9" w:tgtFrame="_blank" w:history="1">
        <w:r w:rsidRPr="008B2613">
          <w:rPr>
            <w:rFonts w:ascii="Consolas" w:eastAsia="Times New Roman" w:hAnsi="Consolas" w:cs="Consolas"/>
            <w:color w:val="0275D8"/>
            <w:sz w:val="21"/>
            <w:u w:val="single"/>
            <w:lang w:val="ru-RU" w:eastAsia="ru-RU"/>
          </w:rPr>
          <w:t>1135-2002-п</w:t>
        </w:r>
      </w:hyperlink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) "Про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затвердження Державного стандарту професійно-технічної освіти",  з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урахуванням відповідних відмінків;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4" w:name="o16"/>
      <w:bookmarkEnd w:id="14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пункт доповнити абзацом 9 такого змісту: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5" w:name="o17"/>
      <w:bookmarkEnd w:id="15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"формування екологічної культури особистості, набуття знань і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досвіду розв'язання екологічних проблем,  залучення до  практичної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природоохоронної роботи".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6" w:name="o18"/>
      <w:bookmarkEnd w:id="16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2. Пункт 2.1 викласти в такій редакції: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7" w:name="o19"/>
      <w:bookmarkEnd w:id="17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"Обов'язки класного керівника покладаються  на  педагогічного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працівника навчального закладу системи загальної середньої освіти,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який  має  педагогічну  освіту або відповідну професійну освіту та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професійно-педагогічну     підготовку,     здійснює    педагогічну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діяльність,  фізичний та психічний стан  здоров'я  якого  дозволяє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виконувати ці обов'язки".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8" w:name="o20"/>
      <w:bookmarkEnd w:id="18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3. У пункті 2.2: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19" w:name="o21"/>
      <w:bookmarkEnd w:id="19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перше речення викласти в такій редакції: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0" w:name="o22"/>
      <w:bookmarkEnd w:id="20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"Обов'язки класного    керівника    покладаються   директором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навчального   закладу   на   педагогічного   працівника   або   на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досвідченого  майстра виробничого навчання,  за його згодою,  і не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можуть бути припинені до закінчення навчального року";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1" w:name="o23"/>
      <w:bookmarkEnd w:id="21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друге речення   після  слів  "учнів  (вихованців)"  доповнити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словами "та їх батьків".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2" w:name="o24"/>
      <w:bookmarkEnd w:id="22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4. Четвертий     абзац     пункту     2.3     після      слів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"навчально-виховного" доповнити словами "навчально-виробничого", з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урахуванням відповідних відмінків.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3" w:name="o25"/>
      <w:bookmarkEnd w:id="23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5. У пункті 2.4: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4" w:name="o26"/>
      <w:bookmarkEnd w:id="24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в абзаці    першому    слово   "класного"   замінити   словом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"учнівського";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5" w:name="o27"/>
      <w:bookmarkEnd w:id="25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абзац третій викласти в такій редакції: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6" w:name="o28"/>
      <w:bookmarkEnd w:id="26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"створює умови для організації змістовного дозвілля,  у  тому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числі  організовує  та  проводить  відвідування  музеїв,  театрів,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виставок,  екскурсій,  заходи з  охорони  природи;  відповідає  за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профілактику  бездоглядності,  правопорушень,  планує та проводить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відповідні  заходи  (особливо  для  учнів  з  числа незахищеної та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пільгової категорії населення)";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7" w:name="o29"/>
      <w:bookmarkEnd w:id="27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в абзаці шостому слова "координує  роботу"  замінити  словами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"співпрацює  з",  з  урахуванням відповідних відмінків,  а в кінці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речення слово "класному" замінити словом "учнівському";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8" w:name="o30"/>
      <w:bookmarkEnd w:id="28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пункт доповнити абзацами такого змісту: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29" w:name="o31"/>
      <w:bookmarkEnd w:id="29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"Класний керівник професійно-технічного  навчального  закладу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спрямовує  роботу  батьківського  колективу  навчальної  групи  та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органів  учнівського  самоврядування  на  покращення  навчання  та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виховання учнів.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0" w:name="o32"/>
      <w:bookmarkEnd w:id="30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Класний керівник  професійно-технічного  навчального  закладу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спільно з майстром виробничого навчання навчальної групи: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1" w:name="o33"/>
      <w:bookmarkEnd w:id="31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- систематично  аналізує  рівень  навчальних   досягнень   та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поведінку учнів, організовує навчальну допомогу;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2" w:name="o34"/>
      <w:bookmarkEnd w:id="32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- створює в навчальній групі необхідні умови  для  оволодіння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професією,  творчого відношення до праці, для засвоєння передових,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прогресивних методів та прийомів роботи;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3" w:name="o35"/>
      <w:bookmarkEnd w:id="33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- проводить   тематичні   класні  години,  що  спрямовані  на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виховання моральних цінностей, зацікавленості у питанні належності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до обраної професії;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4" w:name="o36"/>
      <w:bookmarkEnd w:id="34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lastRenderedPageBreak/>
        <w:t xml:space="preserve">     - забезпечує  дотримання  в  навчальній  групі  встановленого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порядку та дисципліни;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5" w:name="o37"/>
      <w:bookmarkEnd w:id="35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- проводить  цілеспрямовану  індивідуальну  роботу  з  учнями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групи;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6" w:name="o38"/>
      <w:bookmarkEnd w:id="36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- здійснює заходи щодо професійно-орієнтаційної роботи  учнів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шкіл;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7" w:name="o39"/>
      <w:bookmarkEnd w:id="37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- заохочує учнів до занять в гуртках  художньої  і  технічної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творчості, предметних гуртках та спортивних секціях;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8" w:name="o40"/>
      <w:bookmarkEnd w:id="38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- залучає   учнів   до   участі   в   конкурсах   професійної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майстерності, олімпіадах з навчальних предметів".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39" w:name="o41"/>
      <w:bookmarkEnd w:id="39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6. У пункті 2.5: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40" w:name="o42"/>
      <w:bookmarkEnd w:id="40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другий абзац викласти в такій редакції: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41" w:name="o43"/>
      <w:bookmarkEnd w:id="41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"відвідування уроків,  занять  із теоретичного та виробничого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навчання, виробничої практики та позакласних заходів, семестрових,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річних атестацій  та  заліків  у закріпленому класі (групі),  бути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присутнім  на  заходах,  що  проводять  для   учнів   (вихованців)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навчальні,  культурно-просвітні заклади, інші юридичні або фізичні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>особи";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42" w:name="o44"/>
      <w:bookmarkEnd w:id="42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абзац шостий викласти в такій редакції: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43" w:name="o45"/>
      <w:bookmarkEnd w:id="43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"відвідування учнів (вихованців) за місцем їх проживання  або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в  гуртожитку професійно-технічного навчального закладу (за згодою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батьків,  опікунів,  піклувальників),  вивчення умов їх побуту  та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виховання,  а також виходити з пропозиціями на педагогічних зборах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щодо  притягнення  до   відповідальності   батьків,   які   ведуть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аморальний  спосіб  життя,  грубо  поводяться  зі  своїми  дітьми,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завдають їм моральної та фізичної шкоди".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44" w:name="o46"/>
      <w:bookmarkEnd w:id="44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7. Пункт 2.6 доповнити абзацом такого змісту:</w:t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45" w:name="o47"/>
      <w:bookmarkEnd w:id="45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"регулярно готувати  і  проводити  батьківські  збори,  збори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учнівського активу класу (групи) (не менше 2 разів на семестр)  та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  <w:t xml:space="preserve">збори органів учнівського самоврядування".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46" w:name="o48"/>
      <w:bookmarkEnd w:id="46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    8. У пункті 2.7 слово "класним" замінити словом "учнівським". </w:t>
      </w:r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br/>
      </w:r>
    </w:p>
    <w:p w:rsidR="008B2613" w:rsidRPr="008B2613" w:rsidRDefault="008B2613" w:rsidP="008B2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</w:pPr>
      <w:bookmarkStart w:id="47" w:name="o49"/>
      <w:bookmarkEnd w:id="47"/>
      <w:r w:rsidRPr="008B2613">
        <w:rPr>
          <w:rFonts w:ascii="Consolas" w:eastAsia="Times New Roman" w:hAnsi="Consolas" w:cs="Consolas"/>
          <w:color w:val="292B2C"/>
          <w:sz w:val="21"/>
          <w:szCs w:val="21"/>
          <w:lang w:val="ru-RU" w:eastAsia="ru-RU"/>
        </w:rPr>
        <w:t xml:space="preserve"> Директор департаменту                                 Т.М.Десятов </w:t>
      </w:r>
    </w:p>
    <w:p w:rsidR="00D858A9" w:rsidRDefault="00D858A9"/>
    <w:sectPr w:rsidR="00D858A9" w:rsidSect="00D8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2613"/>
    <w:rsid w:val="008B2613"/>
    <w:rsid w:val="00D858A9"/>
    <w:rsid w:val="00ED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A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B2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261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B26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717-2000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z0659-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z0659-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2.rada.gov.ua/laws/show/103/98-%D0%B2%D1%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akon2.rada.gov.ua/laws/show/1060-12" TargetMode="External"/><Relationship Id="rId9" Type="http://schemas.openxmlformats.org/officeDocument/2006/relationships/hyperlink" Target="http://zakon2.rada.gov.ua/laws/show/1135-200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6493</Characters>
  <Application>Microsoft Office Word</Application>
  <DocSecurity>0</DocSecurity>
  <Lines>54</Lines>
  <Paragraphs>15</Paragraphs>
  <ScaleCrop>false</ScaleCrop>
  <Company>DG Win&amp;Soft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ОЗОШ</dc:creator>
  <cp:keywords/>
  <dc:description/>
  <cp:lastModifiedBy>ОЗОШ</cp:lastModifiedBy>
  <cp:revision>2</cp:revision>
  <dcterms:created xsi:type="dcterms:W3CDTF">2018-02-08T10:10:00Z</dcterms:created>
  <dcterms:modified xsi:type="dcterms:W3CDTF">2018-02-08T10:11:00Z</dcterms:modified>
</cp:coreProperties>
</file>